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76" w:lineRule="auto"/>
        <w:ind w:left="0" w:right="0" w:firstLine="0"/>
        <w:jc w:val="left"/>
        <w:rPr>
          <w:rFonts w:ascii="Arial" w:hAnsi="Arial" w:eastAsia="Arial" w:cs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tbl>
      <w:tblPr>
        <w:tblStyle w:val="19"/>
        <w:tblW w:w="9975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69"/>
        <w:gridCol w:w="6106"/>
      </w:tblGrid>
      <w:tr w14:paraId="045022A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00002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8"/>
                <w:szCs w:val="28"/>
                <w:rtl w:val="0"/>
              </w:rPr>
              <w:t>CÔNG TY CỔ PHẦN THIẾT KẾ IN ẤN THÀNH ĐÔ</w:t>
            </w:r>
          </w:p>
        </w:tc>
        <w:tc>
          <w:tcPr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00003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222222"/>
                <w:sz w:val="28"/>
                <w:szCs w:val="28"/>
                <w:rtl w:val="0"/>
              </w:rPr>
              <w:t>CỘNG HOÀ XÃ HỘI CHỦ NGHĨA VIỆT NAM</w:t>
            </w:r>
          </w:p>
          <w:p w14:paraId="00000004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222222"/>
                <w:sz w:val="28"/>
                <w:szCs w:val="28"/>
                <w:rtl w:val="0"/>
              </w:rPr>
              <w:t>Độc lập – Tự do – Hạnh phúc</w:t>
            </w:r>
          </w:p>
        </w:tc>
      </w:tr>
      <w:tr w14:paraId="445121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shd w:val="clear" w:color="auto" w:fill="FFFFFF"/>
            <w:vAlign w:val="center"/>
          </w:tcPr>
          <w:p w14:paraId="00000005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Số: 03/BBGN-TD</w:t>
            </w:r>
          </w:p>
        </w:tc>
        <w:tc>
          <w:tcPr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00006">
            <w:pPr>
              <w:spacing w:after="0" w:line="360" w:lineRule="auto"/>
              <w:jc w:val="right"/>
              <w:rPr>
                <w:rFonts w:hint="default" w:ascii="Times New Roman" w:hAnsi="Times New Roman" w:eastAsia="Times New Roman" w:cs="Times New Roman"/>
                <w:color w:val="222222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 xml:space="preserve">Hà Nội, ngày 08 tháng </w:t>
            </w:r>
            <w:r>
              <w:rPr>
                <w:rFonts w:hint="default" w:ascii="Times New Roman" w:hAnsi="Times New Roman" w:eastAsia="Times New Roman" w:cs="Times New Roman"/>
                <w:color w:val="222222"/>
                <w:sz w:val="28"/>
                <w:szCs w:val="28"/>
                <w:rtl w:val="0"/>
                <w:lang w:val="en-US"/>
              </w:rPr>
              <w:t>…</w:t>
            </w: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 xml:space="preserve"> năm </w:t>
            </w:r>
            <w:r>
              <w:rPr>
                <w:rFonts w:hint="default" w:ascii="Times New Roman" w:hAnsi="Times New Roman" w:eastAsia="Times New Roman" w:cs="Times New Roman"/>
                <w:color w:val="222222"/>
                <w:sz w:val="28"/>
                <w:szCs w:val="28"/>
                <w:rtl w:val="0"/>
                <w:lang w:val="en-US"/>
              </w:rPr>
              <w:t>…</w:t>
            </w:r>
          </w:p>
        </w:tc>
      </w:tr>
    </w:tbl>
    <w:p w14:paraId="00000007">
      <w:pPr>
        <w:shd w:val="clear" w:fill="FFFFFF"/>
        <w:spacing w:after="0" w:line="360" w:lineRule="auto"/>
        <w:jc w:val="center"/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  <w:rtl w:val="0"/>
        </w:rPr>
        <w:t>  </w:t>
      </w:r>
    </w:p>
    <w:p w14:paraId="00000008">
      <w:pPr>
        <w:shd w:val="clear" w:fill="FFFFFF"/>
        <w:spacing w:after="0" w:line="360" w:lineRule="auto"/>
        <w:jc w:val="center"/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  <w:rtl w:val="0"/>
        </w:rPr>
        <w:t xml:space="preserve"> BIÊN BẢN GIAO NHẬN</w:t>
      </w:r>
    </w:p>
    <w:p w14:paraId="00000009">
      <w:pPr>
        <w:numPr>
          <w:ilvl w:val="0"/>
          <w:numId w:val="1"/>
        </w:numPr>
        <w:shd w:val="clear" w:fill="FFFFFF"/>
        <w:spacing w:after="0" w:line="360" w:lineRule="auto"/>
        <w:ind w:left="720" w:hanging="360"/>
        <w:rPr>
          <w:rFonts w:ascii="Times New Roman" w:hAnsi="Times New Roman" w:eastAsia="Times New Roman" w:cs="Times New Roman"/>
          <w:i/>
          <w:iCs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i/>
          <w:iCs/>
          <w:color w:val="222222"/>
          <w:sz w:val="28"/>
          <w:szCs w:val="28"/>
          <w:rtl w:val="0"/>
        </w:rPr>
        <w:t xml:space="preserve">Căn cứ Hợp đồng mua bán giữa </w:t>
      </w:r>
      <w:r>
        <w:rPr>
          <w:rFonts w:ascii="Times New Roman" w:hAnsi="Times New Roman" w:eastAsia="Times New Roman" w:cs="Times New Roman"/>
          <w:i/>
          <w:iCs/>
          <w:sz w:val="26"/>
          <w:szCs w:val="26"/>
          <w:rtl w:val="0"/>
        </w:rPr>
        <w:t xml:space="preserve">Công ty TNHH đầu tư thương mại Minaco </w:t>
      </w:r>
      <w:r>
        <w:rPr>
          <w:rFonts w:ascii="Times New Roman" w:hAnsi="Times New Roman" w:eastAsia="Times New Roman" w:cs="Times New Roman"/>
          <w:i/>
          <w:iCs/>
          <w:color w:val="222222"/>
          <w:sz w:val="28"/>
          <w:szCs w:val="28"/>
          <w:rtl w:val="0"/>
        </w:rPr>
        <w:t xml:space="preserve">và </w:t>
      </w:r>
      <w:r>
        <w:rPr>
          <w:rFonts w:ascii="Times New Roman" w:hAnsi="Times New Roman" w:eastAsia="Times New Roman" w:cs="Times New Roman"/>
          <w:i/>
          <w:iCs/>
          <w:sz w:val="26"/>
          <w:szCs w:val="26"/>
          <w:rtl w:val="0"/>
        </w:rPr>
        <w:t>Công ty cổ phần thiết kế in ấn Thành Đô.</w:t>
      </w:r>
    </w:p>
    <w:p w14:paraId="0000000A">
      <w:pPr>
        <w:numPr>
          <w:ilvl w:val="0"/>
          <w:numId w:val="1"/>
        </w:numPr>
        <w:shd w:val="clear" w:fill="FFFFFF"/>
        <w:spacing w:after="0" w:line="360" w:lineRule="auto"/>
        <w:ind w:left="870" w:hanging="360"/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i/>
          <w:iCs/>
          <w:color w:val="222222"/>
          <w:sz w:val="28"/>
          <w:szCs w:val="28"/>
          <w:rtl w:val="0"/>
        </w:rPr>
        <w:t xml:space="preserve">Căn cứ Đơn đặt hàng ngày 08 tháng </w:t>
      </w:r>
      <w:r>
        <w:rPr>
          <w:rFonts w:hint="default" w:ascii="Times New Roman" w:hAnsi="Times New Roman" w:eastAsia="Times New Roman" w:cs="Times New Roman"/>
          <w:i/>
          <w:iCs/>
          <w:color w:val="222222"/>
          <w:sz w:val="28"/>
          <w:szCs w:val="28"/>
          <w:rtl w:val="0"/>
          <w:lang w:val="en-US"/>
        </w:rPr>
        <w:t>…</w:t>
      </w:r>
      <w:r>
        <w:rPr>
          <w:rFonts w:ascii="Times New Roman" w:hAnsi="Times New Roman" w:eastAsia="Times New Roman" w:cs="Times New Roman"/>
          <w:i/>
          <w:iCs/>
          <w:color w:val="222222"/>
          <w:sz w:val="28"/>
          <w:szCs w:val="28"/>
          <w:rtl w:val="0"/>
        </w:rPr>
        <w:t xml:space="preserve"> năm </w:t>
      </w:r>
      <w:r>
        <w:rPr>
          <w:rFonts w:hint="default" w:ascii="Times New Roman" w:hAnsi="Times New Roman" w:eastAsia="Times New Roman" w:cs="Times New Roman"/>
          <w:i/>
          <w:iCs/>
          <w:color w:val="222222"/>
          <w:sz w:val="28"/>
          <w:szCs w:val="28"/>
          <w:rtl w:val="0"/>
          <w:lang w:val="en-US"/>
        </w:rPr>
        <w:t>…</w:t>
      </w:r>
      <w:r>
        <w:rPr>
          <w:rFonts w:ascii="Times New Roman" w:hAnsi="Times New Roman" w:eastAsia="Times New Roman" w:cs="Times New Roman"/>
          <w:i/>
          <w:iCs/>
          <w:color w:val="222222"/>
          <w:sz w:val="28"/>
          <w:szCs w:val="28"/>
          <w:rtl w:val="0"/>
        </w:rPr>
        <w:t xml:space="preserve"> </w:t>
      </w:r>
      <w:r>
        <w:rPr>
          <w:rFonts w:ascii="Times New Roman" w:hAnsi="Times New Roman" w:eastAsia="Times New Roman" w:cs="Times New Roman"/>
          <w:i/>
          <w:iCs/>
          <w:sz w:val="26"/>
          <w:szCs w:val="26"/>
          <w:rtl w:val="0"/>
        </w:rPr>
        <w:t>Công ty cổ phần thiết kế in ấn Thành Đô.</w:t>
      </w:r>
    </w:p>
    <w:p w14:paraId="0000000B">
      <w:pPr>
        <w:numPr>
          <w:ilvl w:val="0"/>
          <w:numId w:val="1"/>
        </w:numPr>
        <w:shd w:val="clear" w:fill="FFFFFF"/>
        <w:spacing w:after="0" w:line="360" w:lineRule="auto"/>
        <w:ind w:left="870" w:hanging="360"/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 xml:space="preserve">Hôm nay, ngày 08 tháng </w:t>
      </w:r>
      <w:r>
        <w:rPr>
          <w:rFonts w:hint="default" w:ascii="Times New Roman" w:hAnsi="Times New Roman" w:eastAsia="Times New Roman" w:cs="Times New Roman"/>
          <w:color w:val="222222"/>
          <w:sz w:val="28"/>
          <w:szCs w:val="28"/>
          <w:rtl w:val="0"/>
          <w:lang w:val="en-US"/>
        </w:rPr>
        <w:t>…</w:t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 xml:space="preserve"> năm </w:t>
      </w:r>
      <w:r>
        <w:rPr>
          <w:rFonts w:hint="default" w:ascii="Times New Roman" w:hAnsi="Times New Roman" w:eastAsia="Times New Roman" w:cs="Times New Roman"/>
          <w:color w:val="222222"/>
          <w:sz w:val="28"/>
          <w:szCs w:val="28"/>
          <w:rtl w:val="0"/>
          <w:lang w:val="en-US"/>
        </w:rPr>
        <w:t>…</w:t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 xml:space="preserve"> tại </w:t>
      </w:r>
      <w:r>
        <w:rPr>
          <w:rFonts w:ascii="Times New Roman" w:hAnsi="Times New Roman" w:eastAsia="Times New Roman" w:cs="Times New Roman"/>
          <w:i/>
          <w:iCs/>
          <w:sz w:val="26"/>
          <w:szCs w:val="26"/>
          <w:rtl w:val="0"/>
        </w:rPr>
        <w:t>Công ty TNHH đầu tư thương mại Minaco</w:t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>, chúng tôi gồm:</w:t>
      </w:r>
    </w:p>
    <w:p w14:paraId="0000000C">
      <w:pPr>
        <w:shd w:val="clear" w:fill="FFFFFF"/>
        <w:spacing w:after="0" w:line="360" w:lineRule="auto"/>
        <w:ind w:left="870" w:firstLine="0"/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</w:rPr>
      </w:pPr>
    </w:p>
    <w:p w14:paraId="0000000D">
      <w:pPr>
        <w:spacing w:after="0" w:line="360" w:lineRule="auto"/>
        <w:rPr>
          <w:rFonts w:ascii="Times New Roman" w:hAnsi="Times New Roman" w:eastAsia="Times New Roman" w:cs="Times New Roman"/>
          <w:b/>
          <w:bCs/>
          <w:sz w:val="26"/>
          <w:szCs w:val="26"/>
        </w:rPr>
      </w:pPr>
      <w:r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  <w:rtl w:val="0"/>
        </w:rPr>
        <w:t xml:space="preserve">BÊN A (Bên nhận hàng):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rtl w:val="0"/>
        </w:rPr>
        <w:t>CÔNG TY CP THIẾT KẾ IN ẤN THÀNH ĐÔ</w:t>
      </w:r>
    </w:p>
    <w:p w14:paraId="0000000E">
      <w:pPr>
        <w:spacing w:after="0" w:line="360" w:lineRule="auto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 xml:space="preserve">Địa chỉ: </w:t>
      </w:r>
      <w:r>
        <w:rPr>
          <w:rFonts w:ascii="Times New Roman" w:hAnsi="Times New Roman" w:eastAsia="Times New Roman" w:cs="Times New Roman"/>
          <w:sz w:val="28"/>
          <w:szCs w:val="28"/>
          <w:rtl w:val="0"/>
        </w:rPr>
        <w:t>Tầng 2, số 19 đường Hồ Tùng Mậu, Phường Từ Liêm, TP Hà Nội</w:t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br w:type="textWrapping"/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 xml:space="preserve">Điện thoại: </w:t>
      </w:r>
      <w:r>
        <w:rPr>
          <w:rFonts w:ascii="Times New Roman" w:hAnsi="Times New Roman" w:eastAsia="Times New Roman" w:cs="Times New Roman"/>
          <w:sz w:val="28"/>
          <w:szCs w:val="28"/>
          <w:highlight w:val="white"/>
          <w:rtl w:val="0"/>
        </w:rPr>
        <w:t>0987 618 338</w:t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br w:type="textWrapping"/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 xml:space="preserve">Đại diện Ông/bà: </w:t>
      </w:r>
      <w:r>
        <w:rPr>
          <w:rFonts w:ascii="Times New Roman" w:hAnsi="Times New Roman" w:eastAsia="Times New Roman" w:cs="Times New Roman"/>
          <w:sz w:val="26"/>
          <w:szCs w:val="26"/>
          <w:rtl w:val="0"/>
        </w:rPr>
        <w:t>Vi Trọng Tài</w:t>
      </w:r>
    </w:p>
    <w:p w14:paraId="0000000F">
      <w:pPr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>Chức vụ: Giám đốc</w:t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br w:type="textWrapping"/>
      </w:r>
      <w:r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  <w:rtl w:val="0"/>
        </w:rPr>
        <w:t xml:space="preserve">BÊN B (Bên giao hàng): </w:t>
      </w:r>
      <w:r>
        <w:rPr>
          <w:rFonts w:ascii="Times New Roman" w:hAnsi="Times New Roman" w:eastAsia="Times New Roman" w:cs="Times New Roman"/>
          <w:b/>
          <w:bCs/>
          <w:sz w:val="26"/>
          <w:szCs w:val="26"/>
          <w:rtl w:val="0"/>
        </w:rPr>
        <w:t>CÔNG TY TNHH ĐẦU TƯ THƯƠNG MẠI MINACO</w:t>
      </w:r>
    </w:p>
    <w:p w14:paraId="00000010">
      <w:pPr>
        <w:spacing w:after="0" w:line="360" w:lineRule="auto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 xml:space="preserve">Địa chỉ: </w:t>
      </w:r>
      <w:r>
        <w:rPr>
          <w:rFonts w:ascii="Times New Roman" w:hAnsi="Times New Roman" w:eastAsia="Times New Roman" w:cs="Times New Roman"/>
          <w:sz w:val="28"/>
          <w:szCs w:val="28"/>
          <w:rtl w:val="0"/>
        </w:rPr>
        <w:t>Tầng 2, Số 05 dãy 16B1 Khu đô thị Mỗ Lao, phố Nguyễn Văn Lộc, Phường Mộ Lao, Quận Hà Đông, Thành phố Hà Nội, Việt Nam</w:t>
      </w:r>
    </w:p>
    <w:p w14:paraId="00000011">
      <w:pPr>
        <w:shd w:val="clear" w:fill="FFFFFF"/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  <w:rtl w:val="0"/>
        </w:rPr>
        <w:t xml:space="preserve">Điện thoại: </w:t>
      </w:r>
      <w:r>
        <w:rPr>
          <w:rFonts w:ascii="Times New Roman" w:hAnsi="Times New Roman" w:eastAsia="Times New Roman" w:cs="Times New Roman"/>
          <w:sz w:val="28"/>
          <w:szCs w:val="28"/>
          <w:highlight w:val="white"/>
          <w:rtl w:val="0"/>
        </w:rPr>
        <w:t>0989 857 050</w:t>
      </w:r>
      <w:r>
        <w:rPr>
          <w:rFonts w:ascii="Times New Roman" w:hAnsi="Times New Roman" w:eastAsia="Times New Roman" w:cs="Times New Roman"/>
          <w:sz w:val="28"/>
          <w:szCs w:val="28"/>
          <w:rtl w:val="0"/>
        </w:rPr>
        <w:br w:type="textWrapping"/>
      </w:r>
      <w:r>
        <w:rPr>
          <w:rFonts w:ascii="Times New Roman" w:hAnsi="Times New Roman" w:eastAsia="Times New Roman" w:cs="Times New Roman"/>
          <w:sz w:val="28"/>
          <w:szCs w:val="28"/>
          <w:rtl w:val="0"/>
        </w:rPr>
        <w:t xml:space="preserve">Đại diện: Ông/bà: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  <w:rtl w:val="0"/>
        </w:rPr>
        <w:t>Nguyễn Hồng Quân</w:t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 xml:space="preserve"> </w:t>
      </w:r>
    </w:p>
    <w:p w14:paraId="00000012">
      <w:pPr>
        <w:shd w:val="clear" w:fill="FFFFFF"/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>Chức vụ: Giám đốc</w:t>
      </w:r>
    </w:p>
    <w:p w14:paraId="00000013">
      <w:pPr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</w:p>
    <w:p w14:paraId="00000014">
      <w:pPr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</w:p>
    <w:p w14:paraId="00000015">
      <w:pPr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</w:p>
    <w:p w14:paraId="00000016">
      <w:pPr>
        <w:shd w:val="clear" w:fill="FFFFFF"/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>Hai bên cùng nhau thống nhất số lượng giao hàng như sau:</w:t>
      </w:r>
    </w:p>
    <w:tbl>
      <w:tblPr>
        <w:tblStyle w:val="20"/>
        <w:tblW w:w="9717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25"/>
        <w:gridCol w:w="2551"/>
        <w:gridCol w:w="1755"/>
        <w:gridCol w:w="1015"/>
        <w:gridCol w:w="1764"/>
        <w:gridCol w:w="1707"/>
      </w:tblGrid>
      <w:tr w14:paraId="004F5C6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7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222222"/>
                <w:sz w:val="28"/>
                <w:szCs w:val="28"/>
                <w:rtl w:val="0"/>
              </w:rPr>
              <w:t>STT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8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222222"/>
                <w:sz w:val="28"/>
                <w:szCs w:val="28"/>
                <w:rtl w:val="0"/>
              </w:rPr>
              <w:t>Tên hàng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9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222222"/>
                <w:sz w:val="28"/>
                <w:szCs w:val="28"/>
                <w:rtl w:val="0"/>
              </w:rPr>
              <w:t>Quy cách/ chủng loại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A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222222"/>
                <w:sz w:val="28"/>
                <w:szCs w:val="28"/>
                <w:rtl w:val="0"/>
              </w:rPr>
              <w:t>ĐVT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B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222222"/>
                <w:sz w:val="28"/>
                <w:szCs w:val="28"/>
                <w:rtl w:val="0"/>
              </w:rPr>
              <w:t>Số lượng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C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222222"/>
                <w:sz w:val="28"/>
                <w:szCs w:val="28"/>
                <w:rtl w:val="0"/>
              </w:rPr>
              <w:t>Ghi chú</w:t>
            </w:r>
          </w:p>
        </w:tc>
      </w:tr>
      <w:tr w14:paraId="2603ACC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3" w:hRule="atLeast"/>
        </w:trPr>
        <w:tc>
          <w:tcPr>
            <w:tcBorders>
              <w:top w:val="nil"/>
              <w:left w:val="single" w:color="000000" w:sz="8" w:space="0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D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01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E">
            <w:pPr>
              <w:spacing w:before="120" w:after="120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rtl w:val="0"/>
              </w:rPr>
              <w:t>Mực in UV GH2220 Cứng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F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Mới 100%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0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Lọ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1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15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2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</w:p>
        </w:tc>
      </w:tr>
      <w:tr w14:paraId="7D4254B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3" w:hRule="atLeast"/>
        </w:trPr>
        <w:tc>
          <w:tcPr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3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02</w:t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4">
            <w:pPr>
              <w:spacing w:before="120" w:after="120"/>
              <w:jc w:val="center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rtl w:val="0"/>
              </w:rPr>
              <w:t>Mực in UV GH2220 trung tính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5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Mới 100%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6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Lọ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7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11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8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</w:p>
        </w:tc>
      </w:tr>
      <w:tr w14:paraId="025E26B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3" w:hRule="atLeast"/>
        </w:trPr>
        <w:tc>
          <w:tcPr>
            <w:tcBorders>
              <w:top w:val="single" w:color="000000" w:sz="4" w:space="0"/>
              <w:left w:val="single" w:color="000000" w:sz="8" w:space="0"/>
              <w:bottom w:val="single" w:color="000000" w:sz="8" w:space="0"/>
              <w:right w:val="single" w:color="000000" w:sz="4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9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03</w:t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A">
            <w:pPr>
              <w:spacing w:before="120" w:after="120"/>
              <w:jc w:val="center"/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333333"/>
                <w:sz w:val="28"/>
                <w:szCs w:val="28"/>
                <w:rtl w:val="0"/>
              </w:rPr>
              <w:t>Mực Vanish GH2220/Gen5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B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Mới 100%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C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Lọ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D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  <w:rtl w:val="0"/>
              </w:rPr>
              <w:t>09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E">
            <w:pPr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color w:val="222222"/>
                <w:sz w:val="28"/>
                <w:szCs w:val="28"/>
              </w:rPr>
            </w:pPr>
          </w:p>
        </w:tc>
      </w:tr>
    </w:tbl>
    <w:p w14:paraId="0000002F">
      <w:pPr>
        <w:shd w:val="clear" w:fill="FFFFFF"/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</w:p>
    <w:p w14:paraId="00000030">
      <w:pPr>
        <w:shd w:val="clear" w:fill="FFFFFF"/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</w:p>
    <w:p w14:paraId="00000031">
      <w:pPr>
        <w:shd w:val="clear" w:fill="FFFFFF"/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>Bên A xác nhận Bên B đã giao cho Bên A đúng chủng loại và đủ số lượng hàng như trên.</w:t>
      </w:r>
    </w:p>
    <w:p w14:paraId="00000032">
      <w:pPr>
        <w:shd w:val="clear" w:fill="FFFFFF"/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>Hai bên đồng ý, thống nhất ký tên. Biên bản được lập thành 02 bản, mỗi bên giữ 01 bản có giá trị pháp lý như nhau.</w:t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br w:type="textWrapping"/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br w:type="textWrapping"/>
      </w: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>           </w:t>
      </w:r>
      <w:r>
        <w:rPr>
          <w:rFonts w:ascii="Times New Roman" w:hAnsi="Times New Roman" w:eastAsia="Times New Roman" w:cs="Times New Roman"/>
          <w:b/>
          <w:bCs/>
          <w:color w:val="222222"/>
          <w:sz w:val="28"/>
          <w:szCs w:val="28"/>
          <w:rtl w:val="0"/>
        </w:rPr>
        <w:t>  ĐẠI DIÊN BÊN A                                              ĐẠI DIỆN BÊN B</w:t>
      </w:r>
    </w:p>
    <w:p w14:paraId="00000033">
      <w:pPr>
        <w:shd w:val="clear" w:fill="FFFFFF"/>
        <w:spacing w:after="0" w:line="360" w:lineRule="auto"/>
        <w:rPr>
          <w:rFonts w:ascii="Times New Roman" w:hAnsi="Times New Roman" w:eastAsia="Times New Roman" w:cs="Times New Roman"/>
          <w:color w:val="222222"/>
          <w:sz w:val="28"/>
          <w:szCs w:val="28"/>
        </w:rPr>
      </w:pPr>
      <w:r>
        <w:rPr>
          <w:rFonts w:ascii="Times New Roman" w:hAnsi="Times New Roman" w:eastAsia="Times New Roman" w:cs="Times New Roman"/>
          <w:color w:val="222222"/>
          <w:sz w:val="28"/>
          <w:szCs w:val="28"/>
          <w:rtl w:val="0"/>
        </w:rPr>
        <w:t>              (Bên nhận hàng)                                                   (Bên giao hàng)</w:t>
      </w:r>
    </w:p>
    <w:p w14:paraId="00000034">
      <w:pPr>
        <w:spacing w:line="360" w:lineRule="auto"/>
        <w:rPr>
          <w:rFonts w:ascii="Times New Roman" w:hAnsi="Times New Roman" w:eastAsia="Times New Roman" w:cs="Times New Roman"/>
          <w:color w:val="FFFFFF"/>
          <w:sz w:val="28"/>
          <w:szCs w:val="28"/>
        </w:rPr>
      </w:pPr>
      <w:bookmarkStart w:id="0" w:name="_GoBack"/>
      <w:bookmarkEnd w:id="0"/>
    </w:p>
    <w:sectPr>
      <w:pgSz w:w="12240" w:h="15840"/>
      <w:pgMar w:top="1440" w:right="1440" w:bottom="1440" w:left="1440" w:header="720" w:footer="720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BBBDA906-480D-4596-83E2-E00545F0E30C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1481DD5A-6885-404E-BA9F-6B9E9E7A2034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F3A4938B-6C1E-47EB-8A67-A8EA07DCE8B0}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  <w:embedRegular r:id="rId4" w:fontKey="{2571DAF6-2A16-49D8-938D-EC31D4B3A40A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  <w:embedRegular r:id="rId5" w:fontKey="{48A159B0-4140-4512-AB4A-F6BD198C12E4}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6" w:fontKey="{91A6F5E9-3922-4695-9BFC-622E37106FBF}"/>
  </w:font>
  <w:font w:name="Noto Sans Symbol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7" w:fontKey="{4355B79A-367C-46F6-AA6A-5536E5C7DEB7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53208E"/>
    <w:multiLevelType w:val="multilevel"/>
    <w:tmpl w:val="0053208E"/>
    <w:lvl w:ilvl="0" w:tentative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 w:tentative="0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 w:tentative="0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 w:tentative="0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 w:tentative="0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 w:tentative="0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 w:tentative="0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 w:tentative="0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documentProtection w:enforcement="0"/>
  <w:defaultTabStop w:val="72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</w:compat>
  <w:rsids>
    <w:rsidRoot w:val="00000000"/>
    <w:rsid w:val="3B4812E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iPriority="99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="Calibri" w:hAnsi="Calibri" w:eastAsia="Calibri" w:cs="Calibri"/>
      <w:sz w:val="22"/>
      <w:szCs w:val="22"/>
      <w:lang w:val="en"/>
    </w:rPr>
  </w:style>
  <w:style w:type="paragraph" w:styleId="2">
    <w:name w:val="heading 1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bCs/>
      <w:sz w:val="48"/>
      <w:szCs w:val="48"/>
    </w:rPr>
  </w:style>
  <w:style w:type="paragraph" w:styleId="3">
    <w:name w:val="heading 2"/>
    <w:basedOn w:val="1"/>
    <w:next w:val="1"/>
    <w:qFormat/>
    <w:uiPriority w:val="0"/>
    <w:pPr>
      <w:keepNext/>
      <w:keepLines/>
      <w:pageBreakBefore w:val="0"/>
      <w:spacing w:before="360" w:after="80"/>
    </w:pPr>
    <w:rPr>
      <w:b/>
      <w:bCs/>
      <w:sz w:val="36"/>
      <w:szCs w:val="36"/>
    </w:rPr>
  </w:style>
  <w:style w:type="paragraph" w:styleId="4">
    <w:name w:val="heading 3"/>
    <w:basedOn w:val="1"/>
    <w:next w:val="1"/>
    <w:qFormat/>
    <w:uiPriority w:val="0"/>
    <w:pPr>
      <w:keepNext/>
      <w:keepLines/>
      <w:pageBreakBefore w:val="0"/>
      <w:spacing w:before="280" w:after="80"/>
    </w:pPr>
    <w:rPr>
      <w:b/>
      <w:bCs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pageBreakBefore w:val="0"/>
      <w:spacing w:before="240" w:after="40"/>
    </w:pPr>
    <w:rPr>
      <w:b/>
      <w:bCs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pageBreakBefore w:val="0"/>
      <w:spacing w:before="220" w:after="40"/>
    </w:pPr>
    <w:rPr>
      <w:b/>
      <w:bCs/>
      <w:sz w:val="22"/>
      <w:szCs w:val="22"/>
    </w:rPr>
  </w:style>
  <w:style w:type="paragraph" w:styleId="7">
    <w:name w:val="heading 6"/>
    <w:basedOn w:val="1"/>
    <w:next w:val="1"/>
    <w:uiPriority w:val="0"/>
    <w:pPr>
      <w:keepNext/>
      <w:keepLines/>
      <w:pageBreakBefore w:val="0"/>
      <w:spacing w:before="200" w:after="40"/>
    </w:pPr>
    <w:rPr>
      <w:b/>
      <w:bCs/>
      <w:sz w:val="20"/>
      <w:szCs w:val="20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alloon Text"/>
    <w:basedOn w:val="1"/>
    <w:link w:val="18"/>
    <w:semiHidden/>
    <w:unhideWhenUsed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11">
    <w:name w:val="Emphasis"/>
    <w:basedOn w:val="8"/>
    <w:qFormat/>
    <w:uiPriority w:val="20"/>
    <w:rPr>
      <w:i/>
      <w:iCs/>
    </w:rPr>
  </w:style>
  <w:style w:type="character" w:styleId="12">
    <w:name w:val="Hyperlink"/>
    <w:semiHidden/>
    <w:unhideWhenUsed/>
    <w:qFormat/>
    <w:uiPriority w:val="99"/>
    <w:rPr>
      <w:color w:val="0000FF"/>
      <w:u w:val="single"/>
    </w:rPr>
  </w:style>
  <w:style w:type="paragraph" w:styleId="13">
    <w:name w:val="Normal (Web)"/>
    <w:basedOn w:val="1"/>
    <w:semiHidden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styleId="14">
    <w:name w:val="Strong"/>
    <w:basedOn w:val="8"/>
    <w:qFormat/>
    <w:uiPriority w:val="22"/>
    <w:rPr>
      <w:b/>
      <w:bCs/>
    </w:rPr>
  </w:style>
  <w:style w:type="paragraph" w:styleId="15">
    <w:name w:val="Subtitle"/>
    <w:basedOn w:val="1"/>
    <w:next w:val="1"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6">
    <w:name w:val="Title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bCs/>
      <w:sz w:val="72"/>
      <w:szCs w:val="72"/>
    </w:rPr>
  </w:style>
  <w:style w:type="table" w:customStyle="1" w:styleId="17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18">
    <w:name w:val="Balloon Text Char"/>
    <w:basedOn w:val="8"/>
    <w:link w:val="10"/>
    <w:semiHidden/>
    <w:qFormat/>
    <w:uiPriority w:val="99"/>
    <w:rPr>
      <w:rFonts w:ascii="Segoe UI" w:hAnsi="Segoe UI" w:cs="Segoe UI"/>
      <w:sz w:val="18"/>
      <w:szCs w:val="18"/>
    </w:rPr>
  </w:style>
  <w:style w:type="table" w:customStyle="1" w:styleId="19">
    <w:name w:val="_Style 18"/>
    <w:basedOn w:val="17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_Style 19"/>
    <w:basedOn w:val="17"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numbering" Target="numbering.xml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f5C3YlgYNn2B4jpExZtb4AK63w==">CgMxLjA4AHIhMXYyT0dhR2d3clhGTFdzaVI4MEJTaEkzTDNlMjV1V1dJ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324</Words>
  <Characters>1104</Characters>
  <TotalTime>0</TotalTime>
  <ScaleCrop>false</ScaleCrop>
  <LinksUpToDate>false</LinksUpToDate>
  <CharactersWithSpaces>1509</CharactersWithSpaces>
  <Application>WPS Office_12.1.0.26880_F1E327BC-269C-435d-A152-05C5408002CA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2020-09-29T09:01:00Z</dcterms:created>
  <dc:creator>lam lu</dc:creator>
  <cp:lastModifiedBy>Việt Hưng Kế Toán</cp:lastModifiedBy>
  <dcterms:modified xsi:type="dcterms:W3CDTF">2026-06-13T07:15:22Z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eyJoZGlkIjoiODE2NWRjODA2YmFkMmZmOWZmYWUwOGJlMGVlZDBlZWIiLCJ1c2VySWQiOiIxMzc0MzkxOTc5OTc4In0=</vt:lpwstr>
  </property>
  <property fmtid="{D5CDD505-2E9C-101B-9397-08002B2CF9AE}" pid="3" name="KSOProductBuildVer">
    <vt:lpwstr>1033-12.1.0.26880</vt:lpwstr>
  </property>
  <property fmtid="{D5CDD505-2E9C-101B-9397-08002B2CF9AE}" pid="4" name="ICV">
    <vt:lpwstr>4DBA6231BF264866BEF2DF061F603CFD_12</vt:lpwstr>
  </property>
</Properties>
</file>